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2EA0E" w14:textId="77777777" w:rsidR="001D5FC3" w:rsidRDefault="00000000">
      <w:pPr>
        <w:shd w:val="clear" w:color="auto" w:fill="FFFFFF" w:themeFill="background1"/>
        <w:spacing w:after="132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pl-PL"/>
        </w:rPr>
        <w:t>Komunikat</w:t>
      </w:r>
    </w:p>
    <w:p w14:paraId="2FB9D7DB" w14:textId="4E9CB898" w:rsidR="001D5FC3" w:rsidRDefault="00000000">
      <w:pPr>
        <w:shd w:val="clear" w:color="auto" w:fill="FFFFFF" w:themeFill="background1"/>
        <w:spacing w:after="132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pl-PL"/>
        </w:rPr>
        <w:t xml:space="preserve">w sprawie wędkarskich zawodów w dyscyplinie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pl-PL"/>
        </w:rPr>
        <w:t>method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pl-PL"/>
        </w:rPr>
        <w:t>feeder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pl-PL"/>
        </w:rPr>
        <w:t xml:space="preserve"> organizowanych w dniu 06.07.2025 r.</w:t>
      </w:r>
    </w:p>
    <w:p w14:paraId="079AABF4" w14:textId="77777777" w:rsidR="001D5FC3" w:rsidRDefault="0000000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54C5F"/>
          <w:sz w:val="19"/>
          <w:szCs w:val="19"/>
          <w:lang w:eastAsia="pl-PL"/>
        </w:rPr>
      </w:pPr>
      <w:r>
        <w:rPr>
          <w:noProof/>
        </w:rPr>
        <w:drawing>
          <wp:inline distT="0" distB="0" distL="0" distR="0" wp14:anchorId="4E234E1D" wp14:editId="3B789244">
            <wp:extent cx="2097405" cy="1568450"/>
            <wp:effectExtent l="0" t="0" r="0" b="0"/>
            <wp:docPr id="1" name="WFotoMain" descr="Komunikat spo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FotoMain" descr="Komunikat spo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56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E95629" w14:textId="77777777" w:rsidR="00E84188" w:rsidRDefault="00E8418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54C5F"/>
          <w:sz w:val="19"/>
          <w:szCs w:val="19"/>
          <w:lang w:eastAsia="pl-PL"/>
        </w:rPr>
      </w:pPr>
    </w:p>
    <w:p w14:paraId="19DABC77" w14:textId="77777777" w:rsidR="00E84188" w:rsidRDefault="00E8418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54C5F"/>
          <w:sz w:val="19"/>
          <w:szCs w:val="19"/>
          <w:lang w:eastAsia="pl-PL"/>
        </w:rPr>
      </w:pPr>
    </w:p>
    <w:p w14:paraId="53C35661" w14:textId="2121884F" w:rsidR="001D5FC3" w:rsidRDefault="00000000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Zarząd Koła PZW nr 45 Racibórz-Miasto organizuje w dniu 06.07.2025 r. 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wędkarskie zawody sportowe w dyscyplinie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method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feeder</w:t>
      </w:r>
      <w:proofErr w:type="spellEnd"/>
      <w:r w:rsidR="0088561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proofErr w:type="gramStart"/>
      <w:r w:rsidR="0088561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, Puchar Przewodniczącego KRK ”.</w:t>
      </w:r>
    </w:p>
    <w:p w14:paraId="07D59D8F" w14:textId="77777777" w:rsidR="001D5FC3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 xml:space="preserve"> </w:t>
      </w:r>
    </w:p>
    <w:p w14:paraId="290A3404" w14:textId="77777777" w:rsidR="001D5FC3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Prawo startu w zawodach mają członkowie koła PZW nr 45 Racibórz Miasto którzy opłacili składki na rok 2025 i zgłosili swój udział w zawodach do dnia 03.07.2025 r. </w:t>
      </w:r>
    </w:p>
    <w:p w14:paraId="077A58B8" w14:textId="77777777" w:rsidR="001D5FC3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7BAA4775" w14:textId="1E77110C" w:rsidR="001D5FC3" w:rsidRDefault="00000000">
      <w:pPr>
        <w:shd w:val="clear" w:color="auto" w:fill="FFFFFF" w:themeFill="background1"/>
        <w:spacing w:after="0" w:line="240" w:lineRule="auto"/>
        <w:jc w:val="center"/>
        <w:textAlignment w:val="top"/>
        <w:rPr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U W A G A!!!  ilość miejsc ograniczona liczy się kolejność zgłoszeń!!!</w:t>
      </w:r>
    </w:p>
    <w:p w14:paraId="4E8451AF" w14:textId="48DFAB0D" w:rsidR="001D5FC3" w:rsidRDefault="00000000">
      <w:pPr>
        <w:shd w:val="clear" w:color="auto" w:fill="FFFFFF" w:themeFill="background1"/>
        <w:spacing w:after="0" w:line="240" w:lineRule="auto"/>
        <w:jc w:val="center"/>
        <w:textAlignment w:val="top"/>
        <w:rPr>
          <w:color w:val="3465A4"/>
        </w:rPr>
      </w:pPr>
      <w:r>
        <w:rPr>
          <w:rFonts w:ascii="Times New Roman" w:eastAsia="Times New Roman" w:hAnsi="Times New Roman" w:cs="Times New Roman"/>
          <w:color w:val="3465A4"/>
          <w:sz w:val="32"/>
          <w:szCs w:val="32"/>
          <w:lang w:eastAsia="pl-PL"/>
        </w:rPr>
        <w:t>Zgłoszenia na</w:t>
      </w:r>
      <w:r>
        <w:rPr>
          <w:rFonts w:ascii="Times New Roman" w:eastAsia="Times New Roman" w:hAnsi="Times New Roman" w:cs="Times New Roman"/>
          <w:color w:val="3465A4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465A4"/>
          <w:sz w:val="32"/>
          <w:szCs w:val="32"/>
          <w:lang w:eastAsia="pl-PL"/>
        </w:rPr>
        <w:t>nr tel. 504 898 540</w:t>
      </w:r>
    </w:p>
    <w:p w14:paraId="453E7BEB" w14:textId="77777777" w:rsidR="001D5FC3" w:rsidRDefault="001D5FC3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0924BBF1" w14:textId="77777777" w:rsidR="001D5FC3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Teren zawodów:</w:t>
      </w:r>
    </w:p>
    <w:p w14:paraId="614AD0A9" w14:textId="77777777" w:rsidR="001D5FC3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Wszystkie kategorie wiekowe: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Łowisko Nr </w:t>
      </w: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657 Ostróg staw nr 5</w:t>
      </w:r>
    </w:p>
    <w:p w14:paraId="0E33C182" w14:textId="77777777" w:rsidR="001D5FC3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Teren zawodów zostaje zamknięty dla wszystkich wędkarzy w dniach 06.07.2025 r. od 4.00 do godz. 15.00.</w:t>
      </w:r>
    </w:p>
    <w:p w14:paraId="72935118" w14:textId="77777777" w:rsidR="001D5FC3" w:rsidRDefault="001D5FC3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189B00C1" w14:textId="77777777" w:rsidR="001D5FC3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SPRAWY ORGANIZACYJNE:</w:t>
      </w:r>
    </w:p>
    <w:p w14:paraId="0D78A97C" w14:textId="77777777" w:rsidR="001D5FC3" w:rsidRDefault="001D5FC3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690AA474" w14:textId="12614590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</w:t>
      </w:r>
      <w:r>
        <w:rPr>
          <w:rFonts w:ascii="Times New Roman" w:eastAsia="Times New Roman" w:hAnsi="Times New Roman" w:cs="Times New Roman"/>
          <w:b/>
          <w:bCs/>
          <w:color w:val="FF3838"/>
          <w:sz w:val="24"/>
          <w:szCs w:val="24"/>
          <w:lang w:eastAsia="pl-PL"/>
        </w:rPr>
        <w:t>Zbiórka zawodników przed zawodami w dniu 06.07.2025 r. o godzinie 6.00!!!</w:t>
      </w:r>
    </w:p>
    <w:p w14:paraId="5853EF00" w14:textId="7777777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 xml:space="preserve"> </w:t>
      </w:r>
    </w:p>
    <w:p w14:paraId="2704AC51" w14:textId="7777777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Program zawodów:</w:t>
      </w:r>
    </w:p>
    <w:p w14:paraId="795366AE" w14:textId="4308FDED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1)  godz.   6.00 -    6.15 - otwarcie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zawodów; odprawa z zawodnikami, w tym omówienie </w:t>
      </w:r>
    </w:p>
    <w:p w14:paraId="0F971773" w14:textId="4B024B95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warunków bezpieczeństwa; losowanie stanowisk,</w:t>
      </w:r>
    </w:p>
    <w:p w14:paraId="326B6288" w14:textId="321A6ED8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2)  godz.   6.15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7.50 - przygotowanie się zawodników do zawodów,</w:t>
      </w:r>
    </w:p>
    <w:p w14:paraId="5CAFC762" w14:textId="7777777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3)  godz.   7.50 -   8.00 – nęcenie wstępne,</w:t>
      </w:r>
    </w:p>
    <w:p w14:paraId="5E80DB7B" w14:textId="7777777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4)  godz.   8.00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13.00 - czas trwania zawodów,</w:t>
      </w:r>
    </w:p>
    <w:p w14:paraId="1070F892" w14:textId="3B1B1488" w:rsidR="001D5FC3" w:rsidRDefault="00000000">
      <w:pPr>
        <w:shd w:val="clear" w:color="auto" w:fill="FFFFFF" w:themeFill="background1"/>
        <w:spacing w:after="0" w:line="240" w:lineRule="auto"/>
        <w:ind w:left="360" w:hanging="36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5)  godz. 13.45 –14.00 - ogłoszenie wyników zawodów, uroczyste zakończenie </w:t>
      </w:r>
    </w:p>
    <w:p w14:paraId="58FCA851" w14:textId="77777777" w:rsidR="001D5FC3" w:rsidRDefault="00000000">
      <w:pPr>
        <w:shd w:val="clear" w:color="auto" w:fill="FFFFFF" w:themeFill="background1"/>
        <w:spacing w:after="0" w:line="240" w:lineRule="auto"/>
        <w:ind w:left="360" w:hanging="360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zawodów.</w:t>
      </w:r>
    </w:p>
    <w:p w14:paraId="6FD21CDD" w14:textId="77777777" w:rsidR="001D5FC3" w:rsidRDefault="001D5FC3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6AAA4AA3" w14:textId="42657F42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 Zawody rozgrywane w kategorii: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open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klasyfikacji indywidualnej. Zawody zostaną rozegrane na żywej rybie zgodnie z Zasadami Organizacji Sport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Wędkarskiego. Do punktacji zaliczane będą ryby złowione zgodnie z obowiązującymi wymiarami i okresami ochronnymi określonymi w R.A.P.R.</w:t>
      </w:r>
    </w:p>
    <w:p w14:paraId="21FE2EE7" w14:textId="77777777" w:rsidR="001D5FC3" w:rsidRDefault="001D5FC3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2F5A05AC" w14:textId="77777777" w:rsidR="001D5FC3" w:rsidRDefault="001D5FC3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2B986257" w14:textId="77777777" w:rsidR="001D5FC3" w:rsidRDefault="001D5FC3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100168B1" w14:textId="7777777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center"/>
        <w:textAlignment w:val="top"/>
        <w:rPr>
          <w:color w:val="FF3838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FF3838"/>
          <w:sz w:val="32"/>
          <w:szCs w:val="32"/>
          <w:u w:val="single"/>
          <w:lang w:eastAsia="pl-PL"/>
        </w:rPr>
        <w:lastRenderedPageBreak/>
        <w:t xml:space="preserve">SPRAWY </w:t>
      </w:r>
      <w:proofErr w:type="gramStart"/>
      <w:r>
        <w:rPr>
          <w:rFonts w:ascii="Times New Roman" w:eastAsia="Times New Roman" w:hAnsi="Times New Roman" w:cs="Times New Roman"/>
          <w:b/>
          <w:bCs/>
          <w:color w:val="FF3838"/>
          <w:sz w:val="32"/>
          <w:szCs w:val="32"/>
          <w:u w:val="single"/>
          <w:lang w:eastAsia="pl-PL"/>
        </w:rPr>
        <w:t>TECHNICZNE !!!</w:t>
      </w:r>
      <w:proofErr w:type="gramEnd"/>
    </w:p>
    <w:p w14:paraId="211A13E9" w14:textId="7777777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SPRZĘT</w:t>
      </w:r>
    </w:p>
    <w:p w14:paraId="007AA1AC" w14:textId="4E2D15B5" w:rsidR="001D5FC3" w:rsidRDefault="00000000">
      <w:pPr>
        <w:pStyle w:val="Tekstpodstawowy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długoś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wędziska max. do 4,5 m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7B98F6A8" w14:textId="77777777" w:rsidR="001D5FC3" w:rsidRDefault="00000000">
      <w:pPr>
        <w:pStyle w:val="Tekstpodstawowy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wędkarze mogą używać dowolnej wędki, </w:t>
      </w:r>
    </w:p>
    <w:p w14:paraId="363B8D8F" w14:textId="1317C46B" w:rsidR="001D5FC3" w:rsidRDefault="00000000">
      <w:pPr>
        <w:pStyle w:val="Tekstpodstawowy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sygnalizatorem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szczytówka. Używanie jakichkolwiek innych sygnalizatorów jest zabronione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5B27600" w14:textId="1B06C90F" w:rsidR="001D5FC3" w:rsidRDefault="00000000">
      <w:pPr>
        <w:pStyle w:val="Tekstpodstawowy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dozwolone są wszelkie komercyjne lub rzemieślnicze podajniki wykonane z metalu, plastiku lub innego materiału, niezależnie od ich konstrukcji (cylindryczny, prostopadłościenny itp.)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odajniki muszą mieć: a) maksymalną długość 7 cm, maksymalną szerokość lub średnicę 5 cm, biorąc pod uwagę wyłącznie wymiar wewnętrzny do ładowania przynęt i zanęt; b) minimalną wagę 15 g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iężarek może być ołowiany lub „płaski podajnik metody”, „podajnik banjo” lub „podajnik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pellet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4A65A9AD" w14:textId="6E5BFB85" w:rsidR="001D5FC3" w:rsidRDefault="00000000">
      <w:pPr>
        <w:pStyle w:val="Tekstpodstawowy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wolno używać podajnika z gumą, amortyzatorem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92B3D38" w14:textId="2A1B09DC" w:rsidR="001D5FC3" w:rsidRDefault="00000000">
      <w:pPr>
        <w:pStyle w:val="Tekstpodstawowy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podajnik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zanętowy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umieszczony przelotowo, przemieszczający się swobodnie na lince         głównej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4AD87259" w14:textId="00FF47AF" w:rsidR="001D5FC3" w:rsidRDefault="00000000">
      <w:pPr>
        <w:pStyle w:val="Tekstpodstawowy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dozwolone jest wędkowanie pustym podajnikiem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6CA79479" w14:textId="7785848A" w:rsidR="001D5FC3" w:rsidRDefault="00000000">
      <w:pPr>
        <w:pStyle w:val="Tekstpodstawowy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podajniki można ładować zarówno przy użyciu narzędzi, jak i ręcznie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73F7E57B" w14:textId="7DA6C6D8" w:rsidR="001D5FC3" w:rsidRDefault="00000000">
      <w:pPr>
        <w:pStyle w:val="Tekstpodstawowy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dozwolone jest stosowanie metody włosowej, tzn. przynętę można przymocować za pomocą haka, kolca, taśmy 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itp.,</w:t>
      </w:r>
    </w:p>
    <w:p w14:paraId="082BA5E2" w14:textId="391F8F5F" w:rsidR="001D5FC3" w:rsidRDefault="00000000">
      <w:pPr>
        <w:pStyle w:val="Tekstpodstawowy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dozwolone są tylko pojedyncze haki, a maksymalna odległość między ostrzem a trzonkiem musi wynosić 7 mm (nr 10)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0D878EDE" w14:textId="50A3C977" w:rsidR="001D5FC3" w:rsidRDefault="00000000">
      <w:pPr>
        <w:pStyle w:val="Tekstpodstawowy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dozwolone są tylko techniki wędkarskie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method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feeder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 i technika „ciężarka bombki”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480A43B" w14:textId="362CE836" w:rsidR="001D5FC3" w:rsidRDefault="00000000">
      <w:pPr>
        <w:pStyle w:val="Tekstpodstawowy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może być trwale przymocowany do głównej żyłki. Haczyk (pojedynczy) wiszący na końcu żyłki musi być umieszczony pod podajnikiem. Długość przyponu nie może przekraczać 25 cm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76292D25" w14:textId="55F8CFF3" w:rsidR="001D5FC3" w:rsidRDefault="00000000">
      <w:pPr>
        <w:pStyle w:val="Tekstpodstawowy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zawodnik łowi jedną wędką trzymaną w ręku lub umieszczoną na podpórce „suporcie”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4B5C9BF" w14:textId="71DFE1AA" w:rsidR="001D5FC3" w:rsidRDefault="00000000">
      <w:pPr>
        <w:pStyle w:val="Tekstpodstawowy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zawodnik może mieć na stanowisku dowolną liczbę wędek do wymiany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D096E0A" w14:textId="401480F5" w:rsidR="001D5FC3" w:rsidRDefault="00000000">
      <w:pPr>
        <w:pStyle w:val="Tekstpodstawowy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podajniki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zanętowe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wędkach do wymiany nie mogą być załadowane zanętą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DCF64AE" w14:textId="4A915B5B" w:rsidR="001D5FC3" w:rsidRDefault="00000000">
      <w:pPr>
        <w:pStyle w:val="Tekstpodstawowy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złowieniu ryby, wędkowanie jest zabronione, dopóki złowiona ryba nie zostanie umieszczona w siatce lub wypuszczona do wody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856222E" w14:textId="239CC732" w:rsidR="001D5FC3" w:rsidRDefault="00000000">
      <w:pPr>
        <w:pStyle w:val="Tekstpodstawowy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zawodnik startujący w zawodach jest zobowiązany posiadać siatkę okrągłą o średnicy obręczy minimum 40 cm lub prostokątną o przekątnej minimum 50 cm. Długość siatki wynosi minimum 3,5 m. Zawodnik jest zobowiązany posiadać dwie siatki do przetrzymywania ryb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5B6A16AD" w14:textId="1F8228B7" w:rsidR="001D5FC3" w:rsidRDefault="00000000">
      <w:pPr>
        <w:pStyle w:val="Tekstpodstawowy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ustawienie siatek na stanowisku jest dowolne. Zawodnik ma prawo umieścić siatkę w wodzie w taki sposób, aby minimum 1,5 m siatki było zatopione w wodzie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0FF4CE22" w14:textId="1F427830" w:rsidR="001D5FC3" w:rsidRDefault="00000000">
      <w:pPr>
        <w:pStyle w:val="Tekstpodstawowy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niedozwolone jest stosowanie innego systemu do przetrzymywania ryb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D949551" w14:textId="0E5708A9" w:rsidR="001D5FC3" w:rsidRDefault="00000000">
      <w:pPr>
        <w:pStyle w:val="Tekstpodstawowy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zawodnikowi wolno używać sprzętu pomocniczego takiego jak: podbierak, platformy o wymiarach maksymalnych 1m x 1m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0831094A" w14:textId="1A7597C9" w:rsidR="001D5FC3" w:rsidRDefault="00000000">
      <w:pPr>
        <w:pStyle w:val="Tekstpodstawowy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stanowisko wędkarskie musi być ustawione w linii z innymi stanowiskami. O sposobie ustawienia stanowiska wędkarskiego decyduje sędzia główny, który na odprawie technicznej określa sposób jego ustawienia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5C3E0C96" w14:textId="77777777" w:rsidR="001D5FC3" w:rsidRDefault="00000000">
      <w:pPr>
        <w:pStyle w:val="Tekstpodstawowy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dodatkowa platforma może być ustawiona w jednej linii ze stanowiskiem wędkarskim w celu ustawienia sprzętu pomocniczego.</w:t>
      </w:r>
    </w:p>
    <w:p w14:paraId="5375B2E1" w14:textId="77777777" w:rsidR="001D5FC3" w:rsidRDefault="00000000">
      <w:pPr>
        <w:pStyle w:val="Tekstpodstawowy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ZANĘTY i PRZYNĘTY</w:t>
      </w:r>
    </w:p>
    <w:p w14:paraId="655C3A27" w14:textId="185D4822" w:rsidR="001D5FC3" w:rsidRDefault="00000000">
      <w:pPr>
        <w:pStyle w:val="Tekstpodstawowy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czasie zawodów dozwolone jest stosowanie zanęt roślinnych i zwierzęcych pochodzenia naturalnego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E2FD0E6" w14:textId="168E4295" w:rsidR="001D5FC3" w:rsidRDefault="00000000">
      <w:pPr>
        <w:pStyle w:val="Tekstpodstawowy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zabrania się używania produktów metalowych. Zabrania się stosowania sztucznych przynęt z dowolnego materiału (polistyrenu, gumy, gąbki itp.), takich jak sztuczne robaki, jedwabniki, ochotki, dżdżownice itp.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abrania się łowienia na błystki, sztuczne muchy, przynęty wykonane z żywych lub martwych ryb (lub części ryb), innych gatunków zwierząt, takich jak żaby lub ikra ryb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B6DBC28" w14:textId="25619CD3" w:rsidR="001D5FC3" w:rsidRDefault="00000000">
      <w:pPr>
        <w:pStyle w:val="Tekstpodstawowy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przynęty i zanęty mogą być dowolnie barwione lub nasycane substancjami zapachowymi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BD811A4" w14:textId="6145CEB0" w:rsidR="001D5FC3" w:rsidRDefault="00000000">
      <w:pPr>
        <w:pStyle w:val="Tekstpodstawowy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zabrania się doczepiania jakichkolwiek sztucznych materiałów do haczyka lub przyponu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B298285" w14:textId="65CAD6B4" w:rsidR="001D5FC3" w:rsidRDefault="00000000">
      <w:pPr>
        <w:pStyle w:val="Tekstpodstawowy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dozwolone są małe pojemniki z dodatkami do maczania przynęt haczykowych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280D5CD" w14:textId="38523B94" w:rsidR="001D5FC3" w:rsidRDefault="00000000">
      <w:pPr>
        <w:pStyle w:val="Tekstpodstawowy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wszelkiego rodzaju zanęty spożywcze, włączając ziemie, żwir, kukurydzę, pszenicę, nasiona konopi,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pellet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(w każdym rozmiarze) itp. oraz inne dodatki, które nie są toksyczne dla fauny i środowiska wodnego (zwane dalej zanętą) przy pomiarze objętości muszą być nawilżone i przesiane, gotowe do użycia oraz nie mogą być ubite w pojemnikach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anęty mogą być przedstawiane do kontroli w dowolnej liczbie pojemników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4396D6C4" w14:textId="1A43C9CC" w:rsidR="001D5FC3" w:rsidRDefault="00000000">
      <w:pPr>
        <w:pStyle w:val="Tekstpodstawowy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ogranicza się ilość używanych zanęt wraz z wszelkimi dodatkami na każdą z tur dla jednego zawodnika do 15 litrów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0CB9E703" w14:textId="0A1892C0" w:rsidR="001D5FC3" w:rsidRDefault="00000000">
      <w:pPr>
        <w:pStyle w:val="Tekstpodstawowy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przynęty mogą być zawsze polewane/moczone/posypane dodatkami w postaci płynu/żelu lub proszku. Maksymalna ilość płynnych dodatków to 1 litr (poza limitem zanęt), składających się z maksymalnie 10 różnych rodzajów płynnych aromatów, które trzeba przedstawić podczas kontroli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52E00E58" w14:textId="216D4B85" w:rsidR="001D5FC3" w:rsidRDefault="00000000">
      <w:pPr>
        <w:pStyle w:val="Tekstpodstawowy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limit przynęt wynosi 1 litr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78931EE8" w14:textId="1BD3DF04" w:rsidR="001D5FC3" w:rsidRDefault="00000000">
      <w:pPr>
        <w:pStyle w:val="Tekstpodstawowy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dozwolone są tylko następujące przynęty: a) 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nojaki/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dendrobeny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b) Larwy much (we wszystkich stanach i kształtach: larwy, małe larwy, małe,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castery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itp.); c) 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arwy bąków, larwy jedwabników (jedwabniki, duże larwy, duże larwy); d) 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ukurydza; e) 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onopie; f) 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ulki (dowolnej wielkości); 9 g) </w:t>
      </w:r>
      <w:proofErr w:type="spellStart"/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ellety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podobne (dowolnej wielkości)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F159B6C" w14:textId="4D912AAB" w:rsidR="001D5FC3" w:rsidRDefault="00000000">
      <w:pPr>
        <w:pStyle w:val="Tekstpodstawowy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przynęty takie jak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pellety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kulki proteinowe i podobne we wszystkich stanach, kształtach i kolorach, mogą być prezentowane poza oficjalnymi limitami w oryginalnych pudełkach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w/w przynęty nie mogą być pod żadnym pozorem używane do nęcenia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AF862DD" w14:textId="18319D17" w:rsidR="001D5FC3" w:rsidRDefault="00000000">
      <w:pPr>
        <w:pStyle w:val="Tekstpodstawowy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przynęty muszą być prezentowane w całości (niekrojone ani mielone przed kontrolą przynęt)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65F58FF3" w14:textId="6758D335" w:rsidR="001D5FC3" w:rsidRDefault="00000000">
      <w:pPr>
        <w:pStyle w:val="Tekstpodstawowy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przedstawienie do kontroli przynęt może odbywać się w dowolnej liczbie pudełek z fabrycznym oznaczeniem pojemności</w:t>
      </w:r>
      <w:r w:rsidR="008856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żywanie mięsa, chleba, past,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jockersów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ochotki jest zabronione.</w:t>
      </w:r>
    </w:p>
    <w:p w14:paraId="18A04B0D" w14:textId="77777777" w:rsidR="001D5FC3" w:rsidRDefault="001D5FC3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586BE92B" w14:textId="7777777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OBOWIĄZUJĄ NASTĘPUJĄCE SYGNAŁY:</w:t>
      </w:r>
    </w:p>
    <w:p w14:paraId="30866EE3" w14:textId="77777777" w:rsidR="00885612" w:rsidRDefault="00885612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3EDD0058" w14:textId="7777777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pierwszy sygnał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na 10 min przed rozpoczęciem zawodów, po którym zawodnik może   </w:t>
      </w:r>
    </w:p>
    <w:p w14:paraId="3F63151F" w14:textId="7777777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rozpocząć nęcenie podajnikiem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zanętowym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Inna forma nęcenia jest </w:t>
      </w:r>
    </w:p>
    <w:p w14:paraId="572E2857" w14:textId="7777777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broniona; </w:t>
      </w:r>
    </w:p>
    <w:p w14:paraId="2B60A26A" w14:textId="7777777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drugi sygnał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    oznacza rozpoczęcie zawodów. Po tym sygnale zawodnik rozpoczyna </w:t>
      </w:r>
    </w:p>
    <w:p w14:paraId="35438484" w14:textId="7777777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łowienie,</w:t>
      </w:r>
    </w:p>
    <w:p w14:paraId="7A3F84C8" w14:textId="7777777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czwarty sygnał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oznacza 5 minut do końca zawodów,</w:t>
      </w:r>
    </w:p>
    <w:p w14:paraId="71D5DBC6" w14:textId="7777777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piąty sygnał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     oznacza zakończenie zawodów. Po tym sygnale nie zalicza się żadnej       </w:t>
      </w:r>
    </w:p>
    <w:p w14:paraId="345D2328" w14:textId="7777777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ryby z wody.</w:t>
      </w:r>
    </w:p>
    <w:p w14:paraId="741A827B" w14:textId="77777777" w:rsidR="001D5FC3" w:rsidRDefault="001D5FC3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380C976E" w14:textId="77777777" w:rsidR="001D5FC3" w:rsidRDefault="001D5FC3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561A1C6B" w14:textId="7777777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OBOWIĄZUJE NASTĘPUJĄCA PUNKTACJA:</w:t>
      </w:r>
    </w:p>
    <w:p w14:paraId="1E657C11" w14:textId="77777777" w:rsidR="00885612" w:rsidRDefault="00885612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42C11D52" w14:textId="7E0C286F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wyniki sektora sporządza się na podstawie wagi złowionych ryb (1 punkt wagowy za 1 gram)</w:t>
      </w:r>
      <w:r w:rsidR="00E841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058EB493" w14:textId="257CDDED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zawodnik, który w sektorze uzyskał najwyższą wagę ryb otrzymuje jeden punkt sektorowy</w:t>
      </w:r>
      <w:r w:rsidR="00E841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4EB22073" w14:textId="699A50B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zawodnik zdyskwalifikowany jest uwzględniany w wynikach, ale nie jest sklasyfikowany otrzymuje liczbę punktów sektorowych równą liczbie zawodników w najliczniej obsadzonym sektorze plus 1</w:t>
      </w:r>
      <w:r w:rsidR="00E841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841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ozostali zawodnicy w sektorze przesuwają się w klasyfikacji kolejno w miejsce zdyskwalifikowanego zawodnika (np. zawodnik sklasyfikowany z 3 punktami sektorowymi został zdyskwalifikowany, następny zawodnik mający dotychczas 4 punkty sektorowe otrzymuje 3 punkty, analogicznie kolejni zawodnicy w sektorze przesuwają się o jeden punkt w klasyfikacji sektorowej)</w:t>
      </w:r>
      <w:r w:rsidR="00E841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293CCB2" w14:textId="7777777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w przypadku ukarania zawodnika punktami karnymi, kolejni zawodnicy utrzymują swoje dotychczasowe punkty sektorowe,</w:t>
      </w:r>
    </w:p>
    <w:p w14:paraId="1B20983E" w14:textId="7B4BAE7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w przypadku, gdy liczba punktów karnych za ryby niewymiarowe jest większa od punktów wagowych uzyskanych za ryby wymiarowe zawodnikowi wpisuje się „0” punktów wagowych</w:t>
      </w:r>
      <w:r w:rsidR="00E841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4C7D3241" w14:textId="7777777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w przypadku złowienia ryb, których waga wskazuje 0 gram ustala się,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waga złowionych ryb wynosi 5 gram.</w:t>
      </w:r>
    </w:p>
    <w:p w14:paraId="79FDB623" w14:textId="77777777" w:rsidR="001D5FC3" w:rsidRDefault="001D5FC3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15414458" w14:textId="7777777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V.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SANKCJE KARNE STOSOWANE WOBEC ZAWODNIKÓW</w:t>
      </w:r>
    </w:p>
    <w:p w14:paraId="07FE9C97" w14:textId="77777777" w:rsidR="00E84188" w:rsidRDefault="00E84188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03E79F8A" w14:textId="5A9821BF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zawodnik odmawiający poddaniu się kontroli stanu trzeźwości zostaje zdyskwalifikowany w całych zawodach</w:t>
      </w:r>
      <w:r w:rsidR="00E841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67E0341E" w14:textId="33F3A956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za przedłożenie komisji sędziowskiej ryby niewymiarowej, tytułem kary odlicza się zawodnikowi dwukrotnie większą liczbę punktów niż waga ryb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niewymiarowych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Punkty te odliczane są od liczby punktów wagowych za ryby złowione z zachowaniem wymiarów ochronnych</w:t>
      </w:r>
      <w:r w:rsidR="00E841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F3C4B93" w14:textId="25B410A0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3. za przedłożenie komisji sędziowskiej ryb zabrudzonych ziemią lub zanętą, tytułem kary odlicza się zawodnikowi 5 % punktów z liczby punktów uzyskanych</w:t>
      </w:r>
    </w:p>
    <w:p w14:paraId="672C16B9" w14:textId="7777777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jeśli ryba nie będzie uznana, zawodnik zostaje ukarany jednym punktem karnym w klasyfikacji sektorowej,</w:t>
      </w:r>
    </w:p>
    <w:p w14:paraId="2170AC9F" w14:textId="66016FD6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za inne formy prezentacji przynęty i zanęty podczas kontroli (opisane w rozdziale VII. Zanęty i Przynęty) zawodnik zostanie ukarany jednym punktem karnym w klasyfikacji sektorowej</w:t>
      </w:r>
      <w:r w:rsidR="00E841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7A9B1B70" w14:textId="285A093F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za nieusprawiedliwioną nieobecność podczas ceremonii zakończenia zawodów, zawodnikowi dopisuje się do klasyfikacji rocznej MFGPP PZW maksymalnych 25% punktów sektorowych z ostatniej tury zawodów (z zaokrągleniem w górę)</w:t>
      </w:r>
      <w:r w:rsidR="00E841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B788310" w14:textId="7777777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zawodnik posiadający więcej zanęty lub przynęty zostaje ukarany 5 punktami karnymi w klasyfikacji sektorowej,</w:t>
      </w:r>
    </w:p>
    <w:p w14:paraId="4948BB87" w14:textId="7777777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za rażące naruszenie regulaminu zawodów, sędzia główny może ukarać zawodnika dodatkowymi punktami karnymi w liczbie do 5 punktów sektorowych.</w:t>
      </w:r>
    </w:p>
    <w:p w14:paraId="064F0529" w14:textId="77777777" w:rsidR="001D5FC3" w:rsidRDefault="001D5FC3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2085A494" w14:textId="7777777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Zawodnik zostaje zdyskwalifikowany w turze zawodów za:</w:t>
      </w:r>
    </w:p>
    <w:p w14:paraId="42077B76" w14:textId="77777777" w:rsidR="001D5FC3" w:rsidRDefault="0000000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textAlignment w:val="top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wyrzucania do łowiska zanęty po turze zawodów; </w:t>
      </w:r>
    </w:p>
    <w:p w14:paraId="34183276" w14:textId="77777777" w:rsidR="001D5FC3" w:rsidRDefault="0000000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textAlignment w:val="top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używanie echosond w trakcie zawodów;</w:t>
      </w:r>
    </w:p>
    <w:p w14:paraId="1F54B57B" w14:textId="77777777" w:rsidR="001D5FC3" w:rsidRDefault="0000000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textAlignment w:val="top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używanie produktów metalowych;</w:t>
      </w:r>
    </w:p>
    <w:p w14:paraId="0FC2F6A5" w14:textId="77777777" w:rsidR="001D5FC3" w:rsidRDefault="0000000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textAlignment w:val="top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używania sztucznych przynęt z dowolnego materiału (polistyrenu, gumy, gąbki itp.), takich jak sztuczne robaki, jedwabniki, ochotki, dżdżownice itp.</w:t>
      </w:r>
    </w:p>
    <w:p w14:paraId="457CCBF1" w14:textId="77777777" w:rsidR="001D5FC3" w:rsidRDefault="0000000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textAlignment w:val="top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łowienie na błystki, sztuczne muchy, przynęty wykonane z żywych lub martwych ryb (lub części ryb); </w:t>
      </w:r>
    </w:p>
    <w:p w14:paraId="5FA8B8A3" w14:textId="77777777" w:rsidR="001D5FC3" w:rsidRDefault="0000000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textAlignment w:val="top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stosowania jako przynęty innych gatunków zwierząt, takich jak żaby lub ikra ryb; </w:t>
      </w:r>
    </w:p>
    <w:p w14:paraId="66C0281E" w14:textId="77777777" w:rsidR="001D5FC3" w:rsidRDefault="0000000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textAlignment w:val="top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doczepiania jakichkolwiek sztucznych materiałów do haczyka i przyponu (nie dotyczy metody włosowej); </w:t>
      </w:r>
    </w:p>
    <w:p w14:paraId="74CFFE1B" w14:textId="77777777" w:rsidR="001D5FC3" w:rsidRDefault="0000000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textAlignment w:val="top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używania środków łączności podczas trwania zawodów od 3 do 7 sygnału (za wyjątkiem opisanym w rozdział); </w:t>
      </w:r>
    </w:p>
    <w:p w14:paraId="6A5451A2" w14:textId="77777777" w:rsidR="001D5FC3" w:rsidRDefault="0000000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textAlignment w:val="top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przesiewanie, przecieranie lub mieszanie mikserem elektrycznym zanęt po drugim sygnale;</w:t>
      </w:r>
    </w:p>
    <w:p w14:paraId="3FCCAF8F" w14:textId="77777777" w:rsidR="001D5FC3" w:rsidRDefault="0000000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textAlignment w:val="top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zabranie złowionej ryby w czasie przygotowania do zawodów lub podczas mierzenia gruntu; </w:t>
      </w:r>
    </w:p>
    <w:p w14:paraId="2A77D685" w14:textId="77777777" w:rsidR="001D5FC3" w:rsidRDefault="0000000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textAlignment w:val="top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nęcenie ryb przed sygnałem do nęcenia; </w:t>
      </w:r>
    </w:p>
    <w:p w14:paraId="526D706D" w14:textId="77777777" w:rsidR="001D5FC3" w:rsidRDefault="0000000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textAlignment w:val="top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używanie sprzętu niezgodnego z wymogami regulaminu;</w:t>
      </w:r>
    </w:p>
    <w:p w14:paraId="4B7EE3B5" w14:textId="77777777" w:rsidR="001D5FC3" w:rsidRDefault="001D5FC3">
      <w:pPr>
        <w:shd w:val="clear" w:color="auto" w:fill="FFFFFF" w:themeFill="background1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DF275FC" w14:textId="77777777" w:rsidR="001D5FC3" w:rsidRDefault="0000000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textAlignment w:val="top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łowienie w pasie neutralnym lub na sąsiednim stanowisku, pomimo jednokrotnego zwrócenia uwagi przez sędziego;</w:t>
      </w:r>
    </w:p>
    <w:p w14:paraId="39A53F94" w14:textId="77777777" w:rsidR="001D5FC3" w:rsidRDefault="001D5FC3">
      <w:pPr>
        <w:shd w:val="clear" w:color="auto" w:fill="FFFFFF" w:themeFill="background1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384F459" w14:textId="77777777" w:rsidR="001D5FC3" w:rsidRDefault="0000000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textAlignment w:val="top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opuszczenie stanowiska bez zgłoszenia tego faktu sędziemu i bez ważnej przyczyny; </w:t>
      </w:r>
    </w:p>
    <w:p w14:paraId="6E9EBD2A" w14:textId="77777777" w:rsidR="001D5FC3" w:rsidRDefault="00000000">
      <w:pPr>
        <w:shd w:val="clear" w:color="auto" w:fill="FFFFFF" w:themeFill="background1"/>
        <w:spacing w:after="0" w:line="240" w:lineRule="auto"/>
        <w:ind w:left="360"/>
        <w:jc w:val="both"/>
        <w:textAlignment w:val="top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14:paraId="5ACBF55C" w14:textId="77777777" w:rsidR="001D5FC3" w:rsidRDefault="0000000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textAlignment w:val="top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przedłożenie komisji sędziowskiej ryby objętej okresem ochronnym; </w:t>
      </w:r>
    </w:p>
    <w:p w14:paraId="5D90A310" w14:textId="77777777" w:rsidR="001D5FC3" w:rsidRDefault="0000000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60"/>
        <w:jc w:val="both"/>
        <w:textAlignment w:val="top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nieprzestrzeganie regulaminu zawodów lub ustaleń podjętych w czasie odprawy technicznej;</w:t>
      </w:r>
    </w:p>
    <w:p w14:paraId="10CC7216" w14:textId="7777777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14:paraId="0E415E3B" w14:textId="7777777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Zawodnik zostaje zdyskwalifikowany w całych zawodach za:</w:t>
      </w:r>
    </w:p>
    <w:p w14:paraId="7CC8C5A9" w14:textId="7777777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a) stawienie się na zawody w niepełnej dyspozycji psychofizycznej lub używanie środków zmniejszających tę dyspozycję w czasie trwania zawodów; </w:t>
      </w:r>
    </w:p>
    <w:p w14:paraId="3D53E87E" w14:textId="7777777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niesportowe lub nieetyczne zachowanie się zawodnika lub trenera w stosunku do organizatora, sędziego czy innych zawodników (po jednokrotnym zwróceniu uwagi przez sędziego); </w:t>
      </w:r>
    </w:p>
    <w:p w14:paraId="570B0C9A" w14:textId="7777777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za wnoszenie lub posiadanie na stanowisku dodatkowej (ponad wyznaczony limit) zanęty lub przynęt po dokonanej kontroli przez komisję techniczną;</w:t>
      </w:r>
    </w:p>
    <w:p w14:paraId="5DEF6030" w14:textId="7777777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łowienie lub nęcenie ryb w terminie zawodów, na terenie zawodów poza godzinami zawodów;</w:t>
      </w:r>
    </w:p>
    <w:p w14:paraId="4349EF06" w14:textId="7777777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e) za wszelkiego rodzaju próby oszustwa mające na celu uzyskanie korzyści punktowych np. celowa deformacja ryby, podwyższanie wagi ryb poprzez faszerowanie ryb dodatkowymi materiałami itp.; </w:t>
      </w:r>
    </w:p>
    <w:p w14:paraId="06638E01" w14:textId="77777777" w:rsidR="001D5FC3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f) za nieetyczne obchodzenie się ze złowioną rybą lub jej umyślne uśmiercenie. </w:t>
      </w:r>
    </w:p>
    <w:p w14:paraId="344B6127" w14:textId="77777777" w:rsidR="001D5FC3" w:rsidRDefault="001D5FC3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4ADAF620" w14:textId="77777777" w:rsidR="001D5FC3" w:rsidRDefault="001D5FC3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4D21051D" w14:textId="77777777" w:rsidR="001D5FC3" w:rsidRDefault="001D5FC3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06CDFB10" w14:textId="77777777" w:rsidR="001D5FC3" w:rsidRDefault="001D5FC3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272539E7" w14:textId="77777777" w:rsidR="001D5FC3" w:rsidRDefault="001D5FC3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5A2B2962" w14:textId="77777777" w:rsidR="001D5FC3" w:rsidRDefault="001D5FC3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44DF85F8" w14:textId="77777777" w:rsidR="001D5FC3" w:rsidRDefault="001D5FC3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sectPr w:rsidR="001D5FC3">
      <w:pgSz w:w="11906" w:h="16838"/>
      <w:pgMar w:top="1417" w:right="1191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0771F"/>
    <w:multiLevelType w:val="multilevel"/>
    <w:tmpl w:val="40345A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68960C1"/>
    <w:multiLevelType w:val="multilevel"/>
    <w:tmpl w:val="4118B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BF00E33"/>
    <w:multiLevelType w:val="multilevel"/>
    <w:tmpl w:val="BA2A6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75231B2F"/>
    <w:multiLevelType w:val="multilevel"/>
    <w:tmpl w:val="FC70EF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69009818">
    <w:abstractNumId w:val="0"/>
  </w:num>
  <w:num w:numId="2" w16cid:durableId="811603823">
    <w:abstractNumId w:val="1"/>
  </w:num>
  <w:num w:numId="3" w16cid:durableId="1970935643">
    <w:abstractNumId w:val="2"/>
  </w:num>
  <w:num w:numId="4" w16cid:durableId="188571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3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C3"/>
    <w:rsid w:val="001D5FC3"/>
    <w:rsid w:val="00381D1C"/>
    <w:rsid w:val="00885612"/>
    <w:rsid w:val="00AF6F56"/>
    <w:rsid w:val="00E8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403E"/>
  <w15:docId w15:val="{94C2704E-C2BA-47FE-9916-04A2F91B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CF3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733CC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33CCD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33CC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33CCD"/>
    <w:rPr>
      <w:i/>
      <w:iCs/>
    </w:rPr>
  </w:style>
  <w:style w:type="character" w:customStyle="1" w:styleId="data">
    <w:name w:val="data"/>
    <w:basedOn w:val="Domylnaczcionkaakapitu"/>
    <w:qFormat/>
    <w:rsid w:val="00733CCD"/>
  </w:style>
  <w:style w:type="character" w:styleId="Pogrubienie">
    <w:name w:val="Strong"/>
    <w:basedOn w:val="Domylnaczcionkaakapitu"/>
    <w:uiPriority w:val="22"/>
    <w:qFormat/>
    <w:rsid w:val="00733CCD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733CC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33CCD"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733C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33C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3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pzw.org.pl/pliki/prezentacje/1638/wiadomosci/137320/kom_sp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1730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dc:description/>
  <cp:lastModifiedBy>YanoLi</cp:lastModifiedBy>
  <cp:revision>2</cp:revision>
  <dcterms:created xsi:type="dcterms:W3CDTF">2025-06-30T12:20:00Z</dcterms:created>
  <dcterms:modified xsi:type="dcterms:W3CDTF">2025-06-30T12:20:00Z</dcterms:modified>
  <dc:language>pl-PL</dc:language>
</cp:coreProperties>
</file>